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9B6784" w:rsidRDefault="009B6784" w:rsidP="009B6784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B6784">
        <w:rPr>
          <w:rFonts w:ascii="Arial" w:hAnsi="Arial" w:cs="Arial"/>
          <w:b/>
          <w:sz w:val="28"/>
          <w:szCs w:val="28"/>
        </w:rPr>
        <w:t>CHEMISTRY HIGHER</w:t>
      </w:r>
    </w:p>
    <w:p w:rsidR="009B6784" w:rsidRDefault="009B6784" w:rsidP="009B6784">
      <w:pPr>
        <w:pStyle w:val="NoSpacing"/>
        <w:rPr>
          <w:rFonts w:ascii="Arial" w:hAnsi="Arial" w:cs="Arial"/>
          <w:sz w:val="24"/>
          <w:szCs w:val="24"/>
        </w:rPr>
      </w:pPr>
    </w:p>
    <w:p w:rsidR="009B6784" w:rsidRDefault="009B6784" w:rsidP="009B6784">
      <w:pPr>
        <w:pStyle w:val="NoSpacing"/>
        <w:rPr>
          <w:rFonts w:ascii="Arial" w:hAnsi="Arial" w:cs="Arial"/>
          <w:sz w:val="24"/>
          <w:szCs w:val="24"/>
        </w:rPr>
      </w:pPr>
    </w:p>
    <w:p w:rsidR="009B6784" w:rsidRDefault="009B6784" w:rsidP="009B6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aims of this Course are learners:</w:t>
      </w:r>
    </w:p>
    <w:p w:rsidR="009B6784" w:rsidRDefault="009B6784" w:rsidP="009B6784">
      <w:pPr>
        <w:pStyle w:val="NoSpacing"/>
        <w:rPr>
          <w:rFonts w:ascii="Arial" w:hAnsi="Arial" w:cs="Arial"/>
          <w:sz w:val="24"/>
          <w:szCs w:val="24"/>
        </w:rPr>
      </w:pPr>
    </w:p>
    <w:p w:rsidR="009B6784" w:rsidRDefault="009B6784" w:rsidP="009B678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demonstrating knowledge and understanding of Chemistry by making statements, describing information, providing explanations and integrating knowledge</w:t>
      </w:r>
    </w:p>
    <w:p w:rsidR="009B6784" w:rsidRDefault="009B6784" w:rsidP="009B678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applying Chemistry knowledge to new situations, analysing information and solving problems</w:t>
      </w:r>
    </w:p>
    <w:p w:rsidR="009B6784" w:rsidRDefault="009B6784" w:rsidP="009B678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and designing experiments/practical investigations to test given hypothesis or to illustrate particular effects including safety measures</w:t>
      </w:r>
    </w:p>
    <w:p w:rsidR="009B6784" w:rsidRDefault="009B6784" w:rsidP="009B678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carrying out experiments/practical investigation safely, recording detailed observations and collecting data</w:t>
      </w:r>
    </w:p>
    <w:p w:rsidR="009B6784" w:rsidRDefault="009B6784" w:rsidP="009B678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selecting information and presenting information appropriately in a variety of forms</w:t>
      </w:r>
    </w:p>
    <w:p w:rsidR="009B6784" w:rsidRDefault="009B6784" w:rsidP="009B678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processing information (using calculations and units, where appropriate)</w:t>
      </w:r>
    </w:p>
    <w:p w:rsidR="009B6784" w:rsidRDefault="009B6784" w:rsidP="009B678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predictions and generalisations from evidence/information</w:t>
      </w:r>
    </w:p>
    <w:p w:rsidR="009B6784" w:rsidRDefault="009B6784" w:rsidP="009B678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drawing valid conclusions and giving explanations supported by evidence/justification</w:t>
      </w:r>
    </w:p>
    <w:p w:rsidR="009B6784" w:rsidRDefault="009B6784" w:rsidP="009B678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evaluating experiments/practical investigations and suggesting improvements</w:t>
      </w:r>
    </w:p>
    <w:p w:rsidR="009B6784" w:rsidRDefault="009B6784" w:rsidP="009B678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communicating findings/information effectively</w:t>
      </w:r>
    </w:p>
    <w:p w:rsidR="009B6784" w:rsidRDefault="009B6784" w:rsidP="009B6784">
      <w:pPr>
        <w:pStyle w:val="NoSpacing"/>
        <w:rPr>
          <w:rFonts w:ascii="Arial" w:hAnsi="Arial" w:cs="Arial"/>
          <w:sz w:val="24"/>
          <w:szCs w:val="24"/>
        </w:rPr>
      </w:pPr>
    </w:p>
    <w:p w:rsidR="009B6784" w:rsidRPr="009B6784" w:rsidRDefault="009B6784" w:rsidP="009B6784">
      <w:pPr>
        <w:pStyle w:val="NoSpacing"/>
        <w:rPr>
          <w:rFonts w:ascii="Arial" w:hAnsi="Arial" w:cs="Arial"/>
          <w:b/>
          <w:sz w:val="24"/>
          <w:szCs w:val="24"/>
        </w:rPr>
      </w:pPr>
      <w:r w:rsidRPr="009B6784">
        <w:rPr>
          <w:rFonts w:ascii="Arial" w:hAnsi="Arial" w:cs="Arial"/>
          <w:b/>
          <w:sz w:val="24"/>
          <w:szCs w:val="24"/>
        </w:rPr>
        <w:t>CONTENT</w:t>
      </w:r>
    </w:p>
    <w:p w:rsidR="009B6784" w:rsidRDefault="009B6784" w:rsidP="009B6784">
      <w:pPr>
        <w:pStyle w:val="NoSpacing"/>
        <w:rPr>
          <w:rFonts w:ascii="Arial" w:hAnsi="Arial" w:cs="Arial"/>
          <w:sz w:val="24"/>
          <w:szCs w:val="24"/>
        </w:rPr>
      </w:pPr>
    </w:p>
    <w:p w:rsidR="009B6784" w:rsidRDefault="0029616F" w:rsidP="009B6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Chemical Changes and Structure</w:t>
      </w:r>
    </w:p>
    <w:p w:rsidR="0029616F" w:rsidRDefault="0029616F" w:rsidP="009B6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Unit covers the knowledge and understanding of controlling reaction rates and periodic trends, and strengthens the learner’s ability to make reasoned evaluations by recognising underlying patterns and principles.</w:t>
      </w:r>
    </w:p>
    <w:p w:rsidR="0029616F" w:rsidRDefault="0029616F" w:rsidP="009B6784">
      <w:pPr>
        <w:pStyle w:val="NoSpacing"/>
        <w:rPr>
          <w:rFonts w:ascii="Arial" w:hAnsi="Arial" w:cs="Arial"/>
          <w:sz w:val="24"/>
          <w:szCs w:val="24"/>
        </w:rPr>
      </w:pPr>
    </w:p>
    <w:p w:rsidR="0029616F" w:rsidRDefault="0029616F" w:rsidP="009B6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Nature’s Chemistry</w:t>
      </w:r>
    </w:p>
    <w:p w:rsidR="0029616F" w:rsidRDefault="0029616F" w:rsidP="009B6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Unit covers the knowledge and understanding of organic chemistry within the context of the chemistry of food and the chemistry of everyday consumer products, soaps, detergents, fragrances and skincare.</w:t>
      </w:r>
    </w:p>
    <w:p w:rsidR="0029616F" w:rsidRDefault="0029616F" w:rsidP="009B6784">
      <w:pPr>
        <w:pStyle w:val="NoSpacing"/>
        <w:rPr>
          <w:rFonts w:ascii="Arial" w:hAnsi="Arial" w:cs="Arial"/>
          <w:sz w:val="24"/>
          <w:szCs w:val="24"/>
        </w:rPr>
      </w:pPr>
    </w:p>
    <w:p w:rsidR="0029616F" w:rsidRDefault="0029616F" w:rsidP="009B6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Chemistry in Society</w:t>
      </w:r>
    </w:p>
    <w:p w:rsidR="0029616F" w:rsidRDefault="0029616F" w:rsidP="009B6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Unit covers the knowledge and understanding of the principles of physical chemistry which allow a chemical process to be taken from the researcher’s bench through to industrial production.</w:t>
      </w:r>
    </w:p>
    <w:p w:rsidR="0029616F" w:rsidRDefault="0029616F" w:rsidP="009B6784">
      <w:pPr>
        <w:pStyle w:val="NoSpacing"/>
        <w:rPr>
          <w:rFonts w:ascii="Arial" w:hAnsi="Arial" w:cs="Arial"/>
          <w:sz w:val="24"/>
          <w:szCs w:val="24"/>
        </w:rPr>
      </w:pPr>
    </w:p>
    <w:p w:rsidR="0029616F" w:rsidRDefault="0029616F" w:rsidP="009B6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Researching Chemistry</w:t>
      </w:r>
    </w:p>
    <w:p w:rsidR="0029616F" w:rsidRPr="0029616F" w:rsidRDefault="0029616F" w:rsidP="009B6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Unit covers the key skills necessary to undertake research in chemistry.  Learners will research the relevance of chemical theory to everyday life by exploring the chemistry behind a topical issue.</w:t>
      </w:r>
    </w:p>
    <w:p w:rsidR="009B6784" w:rsidRDefault="009B6784" w:rsidP="009B6784">
      <w:pPr>
        <w:pStyle w:val="NoSpacing"/>
        <w:rPr>
          <w:rFonts w:ascii="Arial" w:hAnsi="Arial" w:cs="Arial"/>
          <w:sz w:val="24"/>
          <w:szCs w:val="24"/>
        </w:rPr>
      </w:pPr>
    </w:p>
    <w:p w:rsidR="009B6784" w:rsidRPr="009B6784" w:rsidRDefault="009B6784" w:rsidP="009B6784">
      <w:pPr>
        <w:pStyle w:val="NoSpacing"/>
        <w:rPr>
          <w:rFonts w:ascii="Arial" w:hAnsi="Arial" w:cs="Arial"/>
          <w:b/>
          <w:sz w:val="24"/>
          <w:szCs w:val="24"/>
        </w:rPr>
      </w:pPr>
      <w:r w:rsidRPr="009B6784">
        <w:rPr>
          <w:rFonts w:ascii="Arial" w:hAnsi="Arial" w:cs="Arial"/>
          <w:b/>
          <w:sz w:val="24"/>
          <w:szCs w:val="24"/>
        </w:rPr>
        <w:t>INTERNAL ASSESSMENT</w:t>
      </w:r>
    </w:p>
    <w:p w:rsidR="009B6784" w:rsidRDefault="009B6784" w:rsidP="009B6784">
      <w:pPr>
        <w:pStyle w:val="NoSpacing"/>
        <w:rPr>
          <w:rFonts w:ascii="Arial" w:hAnsi="Arial" w:cs="Arial"/>
          <w:sz w:val="24"/>
          <w:szCs w:val="24"/>
        </w:rPr>
      </w:pPr>
    </w:p>
    <w:p w:rsidR="009B6784" w:rsidRDefault="0029616F" w:rsidP="009B6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pass the Chemistry course, learners must pass all of the required Units.  This includes a Unit Assessment (</w:t>
      </w:r>
      <w:proofErr w:type="gramStart"/>
      <w:r>
        <w:rPr>
          <w:rFonts w:ascii="Arial" w:hAnsi="Arial" w:cs="Arial"/>
          <w:sz w:val="24"/>
          <w:szCs w:val="24"/>
        </w:rPr>
        <w:t>NAR),</w:t>
      </w:r>
      <w:proofErr w:type="gramEnd"/>
      <w:r>
        <w:rPr>
          <w:rFonts w:ascii="Arial" w:hAnsi="Arial" w:cs="Arial"/>
          <w:sz w:val="24"/>
          <w:szCs w:val="24"/>
        </w:rPr>
        <w:t xml:space="preserve"> and a practical write up.</w:t>
      </w:r>
    </w:p>
    <w:p w:rsidR="009B6784" w:rsidRPr="009B6784" w:rsidRDefault="009B6784" w:rsidP="009B67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6784" w:rsidRPr="009B6784" w:rsidRDefault="009B6784" w:rsidP="009B6784">
      <w:pPr>
        <w:pStyle w:val="NoSpacing"/>
        <w:rPr>
          <w:rFonts w:ascii="Arial" w:hAnsi="Arial" w:cs="Arial"/>
          <w:b/>
          <w:sz w:val="24"/>
          <w:szCs w:val="24"/>
        </w:rPr>
      </w:pPr>
      <w:r w:rsidRPr="009B6784">
        <w:rPr>
          <w:rFonts w:ascii="Arial" w:hAnsi="Arial" w:cs="Arial"/>
          <w:b/>
          <w:sz w:val="24"/>
          <w:szCs w:val="24"/>
        </w:rPr>
        <w:t>EXTERNAL ASSESSMENT</w:t>
      </w:r>
    </w:p>
    <w:p w:rsidR="009B6784" w:rsidRDefault="009B6784" w:rsidP="009B6784">
      <w:pPr>
        <w:pStyle w:val="NoSpacing"/>
        <w:rPr>
          <w:rFonts w:ascii="Arial" w:hAnsi="Arial" w:cs="Arial"/>
          <w:sz w:val="24"/>
          <w:szCs w:val="24"/>
        </w:rPr>
      </w:pPr>
    </w:p>
    <w:p w:rsidR="009B6784" w:rsidRDefault="0029616F" w:rsidP="009B6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 must sit an external exam and complete a practical investigation.  Both of these elements are externally marked.</w:t>
      </w:r>
    </w:p>
    <w:p w:rsidR="009B6784" w:rsidRDefault="009B6784" w:rsidP="009B6784">
      <w:pPr>
        <w:pStyle w:val="NoSpacing"/>
        <w:rPr>
          <w:rFonts w:ascii="Arial" w:hAnsi="Arial" w:cs="Arial"/>
          <w:sz w:val="24"/>
          <w:szCs w:val="24"/>
        </w:rPr>
      </w:pPr>
    </w:p>
    <w:p w:rsidR="009B6784" w:rsidRPr="009B6784" w:rsidRDefault="009B6784" w:rsidP="009B6784">
      <w:pPr>
        <w:pStyle w:val="NoSpacing"/>
        <w:rPr>
          <w:rFonts w:ascii="Arial" w:hAnsi="Arial" w:cs="Arial"/>
          <w:b/>
          <w:sz w:val="24"/>
          <w:szCs w:val="24"/>
        </w:rPr>
      </w:pPr>
      <w:r w:rsidRPr="009B6784">
        <w:rPr>
          <w:rFonts w:ascii="Arial" w:hAnsi="Arial" w:cs="Arial"/>
          <w:b/>
          <w:sz w:val="24"/>
          <w:szCs w:val="24"/>
        </w:rPr>
        <w:t>HOMEWORK</w:t>
      </w:r>
    </w:p>
    <w:p w:rsidR="009B6784" w:rsidRDefault="009B6784" w:rsidP="009B6784">
      <w:pPr>
        <w:pStyle w:val="NoSpacing"/>
        <w:rPr>
          <w:rFonts w:ascii="Arial" w:hAnsi="Arial" w:cs="Arial"/>
          <w:sz w:val="24"/>
          <w:szCs w:val="24"/>
        </w:rPr>
      </w:pPr>
    </w:p>
    <w:p w:rsidR="009B6784" w:rsidRDefault="0029616F" w:rsidP="009B6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90 minutes per week to go over notes, answer questions and prepare for tests.</w:t>
      </w:r>
    </w:p>
    <w:p w:rsidR="009B6784" w:rsidRDefault="009B6784" w:rsidP="009B6784">
      <w:pPr>
        <w:pStyle w:val="NoSpacing"/>
        <w:rPr>
          <w:rFonts w:ascii="Arial" w:hAnsi="Arial" w:cs="Arial"/>
          <w:sz w:val="24"/>
          <w:szCs w:val="24"/>
        </w:rPr>
      </w:pPr>
    </w:p>
    <w:p w:rsidR="009B6784" w:rsidRDefault="009B6784" w:rsidP="009B6784">
      <w:pPr>
        <w:pStyle w:val="NoSpacing"/>
        <w:rPr>
          <w:rFonts w:ascii="Arial" w:hAnsi="Arial" w:cs="Arial"/>
          <w:b/>
          <w:sz w:val="24"/>
          <w:szCs w:val="24"/>
        </w:rPr>
      </w:pPr>
      <w:r w:rsidRPr="009B6784">
        <w:rPr>
          <w:rFonts w:ascii="Arial" w:hAnsi="Arial" w:cs="Arial"/>
          <w:b/>
          <w:sz w:val="24"/>
          <w:szCs w:val="24"/>
        </w:rPr>
        <w:t>ENTRY REQUIREMENTS</w:t>
      </w:r>
    </w:p>
    <w:p w:rsidR="009B6784" w:rsidRDefault="009B6784" w:rsidP="009B67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6784" w:rsidRPr="009B6784" w:rsidRDefault="0029616F" w:rsidP="009B67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Pupils should have a grade A-C at National 5 level Chemistry, however, pupils with a C level pass may struggle with this course.</w:t>
      </w:r>
    </w:p>
    <w:sectPr w:rsidR="009B6784" w:rsidRPr="009B6784" w:rsidSect="009B678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4B63"/>
    <w:multiLevelType w:val="hybridMultilevel"/>
    <w:tmpl w:val="A828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84"/>
    <w:rsid w:val="0029616F"/>
    <w:rsid w:val="002D62E7"/>
    <w:rsid w:val="0039690D"/>
    <w:rsid w:val="009B6784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Clark, Beverley</cp:lastModifiedBy>
  <cp:revision>2</cp:revision>
  <dcterms:created xsi:type="dcterms:W3CDTF">2017-02-06T14:33:00Z</dcterms:created>
  <dcterms:modified xsi:type="dcterms:W3CDTF">2017-02-06T14:33:00Z</dcterms:modified>
</cp:coreProperties>
</file>