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D7" w:rsidRPr="008647BB" w:rsidRDefault="00E04BD7" w:rsidP="00E04BD7">
      <w:pPr>
        <w:pStyle w:val="NoSpacing"/>
        <w:rPr>
          <w:rFonts w:ascii="Arial" w:hAnsi="Arial" w:cs="Arial"/>
          <w:b/>
          <w:sz w:val="28"/>
          <w:szCs w:val="28"/>
        </w:rPr>
      </w:pPr>
      <w:r w:rsidRPr="00E04BD7">
        <w:rPr>
          <w:rFonts w:ascii="Arial" w:hAnsi="Arial" w:cs="Arial"/>
          <w:b/>
          <w:sz w:val="28"/>
          <w:szCs w:val="28"/>
        </w:rPr>
        <w:t>ENGLISH HIGHER</w:t>
      </w:r>
    </w:p>
    <w:p w:rsidR="00E04BD7" w:rsidRDefault="00E04BD7" w:rsidP="00E04BD7">
      <w:pPr>
        <w:pStyle w:val="NoSpacing"/>
        <w:rPr>
          <w:rFonts w:ascii="Arial" w:hAnsi="Arial" w:cs="Arial"/>
          <w:b/>
          <w:sz w:val="24"/>
          <w:szCs w:val="24"/>
        </w:rPr>
      </w:pPr>
    </w:p>
    <w:p w:rsidR="00E04BD7" w:rsidRDefault="00E04BD7" w:rsidP="00E04BD7">
      <w:pPr>
        <w:pStyle w:val="NoSpacing"/>
        <w:rPr>
          <w:rFonts w:ascii="Arial" w:hAnsi="Arial" w:cs="Arial"/>
          <w:b/>
          <w:sz w:val="24"/>
          <w:szCs w:val="24"/>
        </w:rPr>
      </w:pPr>
      <w:r>
        <w:rPr>
          <w:rFonts w:ascii="Arial" w:hAnsi="Arial" w:cs="Arial"/>
          <w:b/>
          <w:sz w:val="24"/>
          <w:szCs w:val="24"/>
        </w:rPr>
        <w:t>CONTENT</w:t>
      </w:r>
    </w:p>
    <w:p w:rsidR="00E04BD7" w:rsidRDefault="00E04BD7" w:rsidP="00E04BD7">
      <w:pPr>
        <w:pStyle w:val="NoSpacing"/>
        <w:rPr>
          <w:rFonts w:ascii="Arial" w:hAnsi="Arial" w:cs="Arial"/>
          <w:b/>
          <w:sz w:val="24"/>
          <w:szCs w:val="24"/>
        </w:rPr>
      </w:pPr>
    </w:p>
    <w:p w:rsidR="00E04BD7" w:rsidRPr="00E04BD7" w:rsidRDefault="00E04BD7" w:rsidP="00E04BD7">
      <w:pPr>
        <w:pStyle w:val="NoSpacing"/>
        <w:rPr>
          <w:rFonts w:ascii="Arial" w:hAnsi="Arial" w:cs="Arial"/>
          <w:sz w:val="24"/>
          <w:szCs w:val="24"/>
        </w:rPr>
      </w:pPr>
      <w:r>
        <w:rPr>
          <w:rFonts w:ascii="Arial" w:hAnsi="Arial" w:cs="Arial"/>
          <w:sz w:val="24"/>
          <w:szCs w:val="24"/>
        </w:rPr>
        <w:t xml:space="preserve">The Higher English Course aims to develop the ability of young people to </w:t>
      </w:r>
      <w:r w:rsidR="008647BB">
        <w:rPr>
          <w:rFonts w:ascii="Arial" w:hAnsi="Arial" w:cs="Arial"/>
          <w:sz w:val="24"/>
          <w:szCs w:val="24"/>
        </w:rPr>
        <w:t>understand and use</w:t>
      </w:r>
      <w:r>
        <w:rPr>
          <w:rFonts w:ascii="Arial" w:hAnsi="Arial" w:cs="Arial"/>
          <w:sz w:val="24"/>
          <w:szCs w:val="24"/>
        </w:rPr>
        <w:t xml:space="preserve"> </w:t>
      </w:r>
      <w:bookmarkStart w:id="0" w:name="_GoBack"/>
      <w:bookmarkEnd w:id="0"/>
      <w:r>
        <w:rPr>
          <w:rFonts w:ascii="Arial" w:hAnsi="Arial" w:cs="Arial"/>
          <w:sz w:val="24"/>
          <w:szCs w:val="24"/>
        </w:rPr>
        <w:t>sophisticated language impressively and with confidence.  The course is similar in structure to the National 5 Course and includes the following mandatory Units and Assessments.</w:t>
      </w:r>
    </w:p>
    <w:p w:rsidR="00E04BD7" w:rsidRDefault="00E04BD7" w:rsidP="00E04BD7">
      <w:pPr>
        <w:pStyle w:val="NoSpacing"/>
        <w:rPr>
          <w:rFonts w:ascii="Arial" w:hAnsi="Arial" w:cs="Arial"/>
          <w:b/>
          <w:sz w:val="24"/>
          <w:szCs w:val="24"/>
        </w:rPr>
      </w:pPr>
    </w:p>
    <w:p w:rsidR="00E04BD7" w:rsidRDefault="00E04BD7" w:rsidP="00E04BD7">
      <w:pPr>
        <w:pStyle w:val="NoSpacing"/>
        <w:rPr>
          <w:rFonts w:ascii="Arial" w:hAnsi="Arial" w:cs="Arial"/>
          <w:b/>
          <w:sz w:val="24"/>
          <w:szCs w:val="24"/>
        </w:rPr>
      </w:pPr>
      <w:r>
        <w:rPr>
          <w:rFonts w:ascii="Arial" w:hAnsi="Arial" w:cs="Arial"/>
          <w:b/>
          <w:sz w:val="24"/>
          <w:szCs w:val="24"/>
        </w:rPr>
        <w:t>INTERNAL ASSESSMENTS</w:t>
      </w:r>
    </w:p>
    <w:p w:rsidR="008647BB" w:rsidRPr="008647BB" w:rsidRDefault="008647BB" w:rsidP="008647BB">
      <w:pPr>
        <w:pStyle w:val="NormalWeb"/>
        <w:rPr>
          <w:rFonts w:ascii="ArialMT" w:hAnsi="ArialMT"/>
        </w:rPr>
      </w:pPr>
      <w:r w:rsidRPr="008647BB">
        <w:rPr>
          <w:rFonts w:ascii="Arial" w:eastAsiaTheme="minorHAnsi" w:hAnsi="Arial" w:cs="Arial"/>
          <w:b/>
        </w:rPr>
        <w:t xml:space="preserve">Performance – Spoken Language.  </w:t>
      </w:r>
      <w:r w:rsidRPr="008647BB">
        <w:rPr>
          <w:rFonts w:ascii="ArialMT" w:hAnsi="ArialMT"/>
        </w:rPr>
        <w:t xml:space="preserve">The performance–spoken language </w:t>
      </w:r>
      <w:r w:rsidRPr="008647BB">
        <w:rPr>
          <w:rFonts w:ascii="ArialMT" w:hAnsi="ArialMT"/>
        </w:rPr>
        <w:t xml:space="preserve">assessment </w:t>
      </w:r>
      <w:r w:rsidRPr="008647BB">
        <w:rPr>
          <w:rFonts w:ascii="ArialMT" w:hAnsi="ArialMT"/>
        </w:rPr>
        <w:t>provides evidence of candidates’ skills in talking and listening. This performance, which is part of course assessment, is assessed on an achieved/not achieved basis</w:t>
      </w:r>
      <w:r w:rsidRPr="008647BB">
        <w:rPr>
          <w:rFonts w:ascii="ArialMT" w:hAnsi="ArialMT"/>
        </w:rPr>
        <w:t xml:space="preserve">.  In this assessment candidates have to: </w:t>
      </w:r>
    </w:p>
    <w:p w:rsidR="00E04BD7" w:rsidRPr="008647BB" w:rsidRDefault="008647BB" w:rsidP="008647BB">
      <w:pPr>
        <w:spacing w:before="100" w:beforeAutospacing="1" w:after="100" w:afterAutospacing="1" w:line="240" w:lineRule="auto"/>
        <w:rPr>
          <w:rFonts w:ascii="Times New Roman" w:eastAsia="Times New Roman" w:hAnsi="Times New Roman" w:cs="Times New Roman"/>
          <w:sz w:val="24"/>
          <w:szCs w:val="24"/>
        </w:rPr>
      </w:pPr>
      <w:r w:rsidRPr="008647BB">
        <w:rPr>
          <w:rFonts w:ascii="SymbolMT" w:eastAsia="Times New Roman" w:hAnsi="SymbolMT" w:cs="Times New Roman"/>
          <w:sz w:val="24"/>
          <w:szCs w:val="24"/>
        </w:rPr>
        <w:sym w:font="Symbol" w:char="F0A8"/>
      </w:r>
      <w:r w:rsidRPr="008647BB">
        <w:rPr>
          <w:rFonts w:ascii="SymbolMT" w:eastAsia="Times New Roman" w:hAnsi="SymbolMT" w:cs="Times New Roman"/>
          <w:sz w:val="24"/>
          <w:szCs w:val="24"/>
        </w:rPr>
        <w:t xml:space="preserve">  </w:t>
      </w:r>
      <w:r w:rsidRPr="008647BB">
        <w:rPr>
          <w:rFonts w:ascii="ArialMT" w:eastAsia="Times New Roman" w:hAnsi="ArialMT" w:cs="Times New Roman"/>
          <w:sz w:val="24"/>
          <w:szCs w:val="24"/>
        </w:rPr>
        <w:t xml:space="preserve">Take part in a group discussion, or discussion-based activity, to which they contribute relevant ideas, opinions, or information, using detailed and complex language. Candidates must take account of the contributions of others and stay focused on the topic or task. </w:t>
      </w:r>
    </w:p>
    <w:p w:rsidR="00E04BD7" w:rsidRDefault="00E04BD7" w:rsidP="00E04BD7">
      <w:pPr>
        <w:pStyle w:val="NoSpacing"/>
        <w:rPr>
          <w:rFonts w:ascii="Arial" w:hAnsi="Arial" w:cs="Arial"/>
          <w:b/>
          <w:sz w:val="24"/>
          <w:szCs w:val="24"/>
        </w:rPr>
      </w:pPr>
      <w:r>
        <w:rPr>
          <w:rFonts w:ascii="Arial" w:hAnsi="Arial" w:cs="Arial"/>
          <w:b/>
          <w:sz w:val="24"/>
          <w:szCs w:val="24"/>
        </w:rPr>
        <w:t>EXTERNAL ASSESSMENTS</w:t>
      </w:r>
    </w:p>
    <w:p w:rsidR="00E04BD7" w:rsidRDefault="00E04BD7" w:rsidP="00E04BD7">
      <w:pPr>
        <w:pStyle w:val="NoSpacing"/>
        <w:rPr>
          <w:rFonts w:ascii="Arial" w:hAnsi="Arial" w:cs="Arial"/>
          <w:b/>
          <w:sz w:val="24"/>
          <w:szCs w:val="24"/>
        </w:rPr>
      </w:pPr>
    </w:p>
    <w:p w:rsidR="00E04BD7" w:rsidRDefault="00E04BD7" w:rsidP="00E04BD7">
      <w:pPr>
        <w:pStyle w:val="NoSpacing"/>
        <w:rPr>
          <w:rFonts w:ascii="Arial" w:hAnsi="Arial" w:cs="Arial"/>
          <w:sz w:val="24"/>
          <w:szCs w:val="24"/>
        </w:rPr>
      </w:pPr>
      <w:r>
        <w:rPr>
          <w:rFonts w:ascii="Arial" w:hAnsi="Arial" w:cs="Arial"/>
          <w:b/>
          <w:sz w:val="24"/>
          <w:szCs w:val="24"/>
        </w:rPr>
        <w:t>FOLIO – 30%</w:t>
      </w:r>
      <w:r>
        <w:rPr>
          <w:rFonts w:ascii="Arial" w:hAnsi="Arial" w:cs="Arial"/>
          <w:sz w:val="24"/>
          <w:szCs w:val="24"/>
        </w:rPr>
        <w:t>: Over the course of the year, learners will produce a portfolio, comprising two pieces of writing: one broadly creative and the other broadly discursive (15 marks each).</w:t>
      </w:r>
      <w:r w:rsidR="00C5772C">
        <w:rPr>
          <w:rFonts w:ascii="Arial" w:hAnsi="Arial" w:cs="Arial"/>
          <w:sz w:val="24"/>
          <w:szCs w:val="24"/>
        </w:rPr>
        <w:t xml:space="preserve">  This is due for submission to the SQA in March.</w:t>
      </w:r>
    </w:p>
    <w:p w:rsidR="00E04BD7" w:rsidRDefault="00E04BD7" w:rsidP="00E04BD7">
      <w:pPr>
        <w:pStyle w:val="NoSpacing"/>
        <w:rPr>
          <w:rFonts w:ascii="Arial" w:hAnsi="Arial" w:cs="Arial"/>
          <w:sz w:val="24"/>
          <w:szCs w:val="24"/>
        </w:rPr>
      </w:pPr>
    </w:p>
    <w:p w:rsidR="00E04BD7" w:rsidRDefault="00E04BD7" w:rsidP="00E04BD7">
      <w:pPr>
        <w:pStyle w:val="NoSpacing"/>
        <w:rPr>
          <w:rFonts w:ascii="Arial" w:hAnsi="Arial" w:cs="Arial"/>
          <w:sz w:val="24"/>
          <w:szCs w:val="24"/>
        </w:rPr>
      </w:pPr>
      <w:r>
        <w:rPr>
          <w:rFonts w:ascii="Arial" w:hAnsi="Arial" w:cs="Arial"/>
          <w:b/>
          <w:sz w:val="24"/>
          <w:szCs w:val="24"/>
        </w:rPr>
        <w:t>EXAM – 70%</w:t>
      </w:r>
    </w:p>
    <w:p w:rsidR="00E04BD7" w:rsidRDefault="00E04BD7" w:rsidP="00E04BD7">
      <w:pPr>
        <w:pStyle w:val="NoSpacing"/>
        <w:rPr>
          <w:rFonts w:ascii="Arial" w:hAnsi="Arial" w:cs="Arial"/>
          <w:sz w:val="24"/>
          <w:szCs w:val="24"/>
        </w:rPr>
      </w:pPr>
    </w:p>
    <w:p w:rsidR="00E04BD7" w:rsidRDefault="00E04BD7" w:rsidP="00E04BD7">
      <w:pPr>
        <w:pStyle w:val="NoSpacing"/>
        <w:rPr>
          <w:rFonts w:ascii="Arial" w:hAnsi="Arial" w:cs="Arial"/>
          <w:sz w:val="24"/>
          <w:szCs w:val="24"/>
        </w:rPr>
      </w:pPr>
      <w:r>
        <w:rPr>
          <w:rFonts w:ascii="Arial" w:hAnsi="Arial" w:cs="Arial"/>
          <w:b/>
          <w:sz w:val="24"/>
          <w:szCs w:val="24"/>
        </w:rPr>
        <w:t>Paper 1</w:t>
      </w:r>
      <w:r w:rsidR="008647BB">
        <w:rPr>
          <w:rFonts w:ascii="Arial" w:hAnsi="Arial" w:cs="Arial"/>
          <w:b/>
          <w:sz w:val="24"/>
          <w:szCs w:val="24"/>
        </w:rPr>
        <w:t xml:space="preserve">: </w:t>
      </w:r>
      <w:r>
        <w:rPr>
          <w:rFonts w:ascii="Arial" w:hAnsi="Arial" w:cs="Arial"/>
          <w:b/>
          <w:sz w:val="24"/>
          <w:szCs w:val="24"/>
        </w:rPr>
        <w:t>Reading for Understanding, Analysis and Evaluation</w:t>
      </w:r>
      <w:r>
        <w:rPr>
          <w:rFonts w:ascii="Arial" w:hAnsi="Arial" w:cs="Arial"/>
          <w:sz w:val="24"/>
          <w:szCs w:val="24"/>
        </w:rPr>
        <w:t xml:space="preserve"> (30 marks): Questions on two non-fiction texts will test learners’ understanding, analysis and evaluation.</w:t>
      </w:r>
    </w:p>
    <w:p w:rsidR="00E04BD7" w:rsidRDefault="00E04BD7" w:rsidP="00E04BD7">
      <w:pPr>
        <w:pStyle w:val="NoSpacing"/>
        <w:rPr>
          <w:rFonts w:ascii="Arial" w:hAnsi="Arial" w:cs="Arial"/>
          <w:sz w:val="24"/>
          <w:szCs w:val="24"/>
        </w:rPr>
      </w:pPr>
    </w:p>
    <w:p w:rsidR="00E04BD7" w:rsidRDefault="00E04BD7" w:rsidP="00E04BD7">
      <w:pPr>
        <w:pStyle w:val="NoSpacing"/>
        <w:rPr>
          <w:rFonts w:ascii="Arial" w:hAnsi="Arial" w:cs="Arial"/>
          <w:sz w:val="24"/>
          <w:szCs w:val="24"/>
        </w:rPr>
      </w:pPr>
      <w:r>
        <w:rPr>
          <w:rFonts w:ascii="Arial" w:hAnsi="Arial" w:cs="Arial"/>
          <w:b/>
          <w:sz w:val="24"/>
          <w:szCs w:val="24"/>
        </w:rPr>
        <w:t>Paper 2</w:t>
      </w:r>
      <w:r w:rsidR="008647BB">
        <w:rPr>
          <w:rFonts w:ascii="Arial" w:hAnsi="Arial" w:cs="Arial"/>
          <w:b/>
          <w:sz w:val="24"/>
          <w:szCs w:val="24"/>
        </w:rPr>
        <w:t xml:space="preserve">: </w:t>
      </w:r>
      <w:r>
        <w:rPr>
          <w:rFonts w:ascii="Arial" w:hAnsi="Arial" w:cs="Arial"/>
          <w:b/>
          <w:sz w:val="24"/>
          <w:szCs w:val="24"/>
        </w:rPr>
        <w:t>Critical Reading</w:t>
      </w:r>
      <w:r>
        <w:rPr>
          <w:rFonts w:ascii="Arial" w:hAnsi="Arial" w:cs="Arial"/>
          <w:sz w:val="24"/>
          <w:szCs w:val="24"/>
        </w:rPr>
        <w:t xml:space="preserve"> (This paper has two Sections, each worth 20 marks)</w:t>
      </w:r>
    </w:p>
    <w:p w:rsidR="00E04BD7" w:rsidRDefault="00E04BD7" w:rsidP="00E04BD7">
      <w:pPr>
        <w:pStyle w:val="NoSpacing"/>
        <w:rPr>
          <w:rFonts w:ascii="Arial" w:hAnsi="Arial" w:cs="Arial"/>
          <w:sz w:val="24"/>
          <w:szCs w:val="24"/>
        </w:rPr>
      </w:pPr>
    </w:p>
    <w:p w:rsidR="00E04BD7" w:rsidRDefault="00E04BD7" w:rsidP="00E04BD7">
      <w:pPr>
        <w:pStyle w:val="NoSpacing"/>
        <w:rPr>
          <w:rFonts w:ascii="Arial" w:hAnsi="Arial" w:cs="Arial"/>
          <w:sz w:val="24"/>
          <w:szCs w:val="24"/>
        </w:rPr>
      </w:pPr>
      <w:r>
        <w:rPr>
          <w:rFonts w:ascii="Arial" w:hAnsi="Arial" w:cs="Arial"/>
          <w:b/>
          <w:sz w:val="24"/>
          <w:szCs w:val="24"/>
        </w:rPr>
        <w:t>Section A: Critical Essay.</w:t>
      </w:r>
      <w:r>
        <w:rPr>
          <w:rFonts w:ascii="Arial" w:hAnsi="Arial" w:cs="Arial"/>
          <w:sz w:val="24"/>
          <w:szCs w:val="24"/>
        </w:rPr>
        <w:t xml:space="preserve">  Learners will answer one question and </w:t>
      </w:r>
      <w:r w:rsidR="008647BB">
        <w:rPr>
          <w:rFonts w:ascii="Arial" w:hAnsi="Arial" w:cs="Arial"/>
          <w:sz w:val="24"/>
          <w:szCs w:val="24"/>
        </w:rPr>
        <w:t xml:space="preserve">respond by </w:t>
      </w:r>
      <w:r>
        <w:rPr>
          <w:rFonts w:ascii="Arial" w:hAnsi="Arial" w:cs="Arial"/>
          <w:sz w:val="24"/>
          <w:szCs w:val="24"/>
        </w:rPr>
        <w:t>writ</w:t>
      </w:r>
      <w:r w:rsidR="008647BB">
        <w:rPr>
          <w:rFonts w:ascii="Arial" w:hAnsi="Arial" w:cs="Arial"/>
          <w:sz w:val="24"/>
          <w:szCs w:val="24"/>
        </w:rPr>
        <w:t>ing</w:t>
      </w:r>
      <w:r>
        <w:rPr>
          <w:rFonts w:ascii="Arial" w:hAnsi="Arial" w:cs="Arial"/>
          <w:sz w:val="24"/>
          <w:szCs w:val="24"/>
        </w:rPr>
        <w:t xml:space="preserve"> an essay on a previously studied text.</w:t>
      </w:r>
    </w:p>
    <w:p w:rsidR="00E04BD7" w:rsidRDefault="00E04BD7" w:rsidP="00E04BD7">
      <w:pPr>
        <w:pStyle w:val="NoSpacing"/>
        <w:rPr>
          <w:rFonts w:ascii="Arial" w:hAnsi="Arial" w:cs="Arial"/>
          <w:sz w:val="24"/>
          <w:szCs w:val="24"/>
        </w:rPr>
      </w:pPr>
    </w:p>
    <w:p w:rsidR="00E04BD7" w:rsidRPr="00E04BD7" w:rsidRDefault="00E04BD7" w:rsidP="00E04BD7">
      <w:pPr>
        <w:pStyle w:val="NoSpacing"/>
        <w:rPr>
          <w:rFonts w:ascii="Arial" w:hAnsi="Arial" w:cs="Arial"/>
          <w:sz w:val="24"/>
          <w:szCs w:val="24"/>
        </w:rPr>
      </w:pPr>
      <w:r>
        <w:rPr>
          <w:rFonts w:ascii="Arial" w:hAnsi="Arial" w:cs="Arial"/>
          <w:b/>
          <w:sz w:val="24"/>
          <w:szCs w:val="24"/>
        </w:rPr>
        <w:t>Section B: Scottish Texts.</w:t>
      </w:r>
      <w:r>
        <w:rPr>
          <w:rFonts w:ascii="Arial" w:hAnsi="Arial" w:cs="Arial"/>
          <w:sz w:val="24"/>
          <w:szCs w:val="24"/>
        </w:rPr>
        <w:t xml:space="preserve">  Questions on an extract from a previously studied Scottish text will be answered by learners.</w:t>
      </w:r>
    </w:p>
    <w:p w:rsidR="00E04BD7" w:rsidRDefault="00E04BD7" w:rsidP="00E04BD7">
      <w:pPr>
        <w:pStyle w:val="NoSpacing"/>
        <w:rPr>
          <w:rFonts w:ascii="Arial" w:hAnsi="Arial" w:cs="Arial"/>
          <w:b/>
          <w:sz w:val="24"/>
          <w:szCs w:val="24"/>
        </w:rPr>
      </w:pPr>
    </w:p>
    <w:p w:rsidR="00E04BD7" w:rsidRDefault="00E04BD7" w:rsidP="00E04BD7">
      <w:pPr>
        <w:pStyle w:val="NoSpacing"/>
        <w:rPr>
          <w:rFonts w:ascii="Arial" w:hAnsi="Arial" w:cs="Arial"/>
          <w:b/>
          <w:sz w:val="24"/>
          <w:szCs w:val="24"/>
        </w:rPr>
      </w:pPr>
      <w:r>
        <w:rPr>
          <w:rFonts w:ascii="Arial" w:hAnsi="Arial" w:cs="Arial"/>
          <w:b/>
          <w:sz w:val="24"/>
          <w:szCs w:val="24"/>
        </w:rPr>
        <w:t>HOMEWORK</w:t>
      </w:r>
    </w:p>
    <w:p w:rsidR="00E04BD7" w:rsidRDefault="00E04BD7" w:rsidP="00E04BD7">
      <w:pPr>
        <w:pStyle w:val="NoSpacing"/>
        <w:rPr>
          <w:rFonts w:ascii="Arial" w:hAnsi="Arial" w:cs="Arial"/>
          <w:b/>
          <w:sz w:val="24"/>
          <w:szCs w:val="24"/>
        </w:rPr>
      </w:pPr>
    </w:p>
    <w:p w:rsidR="00E04BD7" w:rsidRPr="00C10ACA" w:rsidRDefault="00C10ACA" w:rsidP="00E04BD7">
      <w:pPr>
        <w:pStyle w:val="NoSpacing"/>
        <w:rPr>
          <w:rFonts w:ascii="Arial" w:hAnsi="Arial" w:cs="Arial"/>
          <w:sz w:val="24"/>
          <w:szCs w:val="24"/>
        </w:rPr>
      </w:pPr>
      <w:r>
        <w:rPr>
          <w:rFonts w:ascii="Arial" w:hAnsi="Arial" w:cs="Arial"/>
          <w:sz w:val="24"/>
          <w:szCs w:val="24"/>
        </w:rPr>
        <w:t>There is substantial homework.  Focus will be on the Writing Folio, Unit revision and Close reading and essay-writing practice.</w:t>
      </w:r>
    </w:p>
    <w:p w:rsidR="00E04BD7" w:rsidRDefault="00E04BD7" w:rsidP="00E04BD7">
      <w:pPr>
        <w:pStyle w:val="NoSpacing"/>
        <w:rPr>
          <w:rFonts w:ascii="Arial" w:hAnsi="Arial" w:cs="Arial"/>
          <w:b/>
          <w:sz w:val="24"/>
          <w:szCs w:val="24"/>
        </w:rPr>
      </w:pPr>
    </w:p>
    <w:p w:rsidR="00E04BD7" w:rsidRDefault="00E04BD7" w:rsidP="00E04BD7">
      <w:pPr>
        <w:pStyle w:val="NoSpacing"/>
        <w:rPr>
          <w:rFonts w:ascii="Arial" w:hAnsi="Arial" w:cs="Arial"/>
          <w:b/>
          <w:sz w:val="24"/>
          <w:szCs w:val="24"/>
        </w:rPr>
      </w:pPr>
      <w:r>
        <w:rPr>
          <w:rFonts w:ascii="Arial" w:hAnsi="Arial" w:cs="Arial"/>
          <w:b/>
          <w:sz w:val="24"/>
          <w:szCs w:val="24"/>
        </w:rPr>
        <w:t>ENTRY REQUIREMENTS</w:t>
      </w:r>
    </w:p>
    <w:p w:rsidR="00E04BD7" w:rsidRDefault="00E04BD7" w:rsidP="00E04BD7">
      <w:pPr>
        <w:pStyle w:val="NoSpacing"/>
        <w:rPr>
          <w:rFonts w:ascii="Arial" w:hAnsi="Arial" w:cs="Arial"/>
          <w:b/>
          <w:sz w:val="24"/>
          <w:szCs w:val="24"/>
        </w:rPr>
      </w:pPr>
    </w:p>
    <w:p w:rsidR="00E04BD7" w:rsidRPr="00E04BD7" w:rsidRDefault="00C10ACA" w:rsidP="00E04BD7">
      <w:pPr>
        <w:pStyle w:val="NoSpacing"/>
        <w:rPr>
          <w:rFonts w:ascii="Arial" w:hAnsi="Arial" w:cs="Arial"/>
          <w:sz w:val="24"/>
          <w:szCs w:val="24"/>
        </w:rPr>
      </w:pPr>
      <w:r>
        <w:rPr>
          <w:rFonts w:ascii="Arial" w:hAnsi="Arial" w:cs="Arial"/>
          <w:sz w:val="24"/>
          <w:szCs w:val="24"/>
        </w:rPr>
        <w:t xml:space="preserve">Students who achieve grades A-C at National 5 English will qualify for Higher.  However, borderline pupils are advised to seek their teacher’s recommendation: </w:t>
      </w:r>
      <w:r>
        <w:rPr>
          <w:rFonts w:ascii="Arial" w:hAnsi="Arial" w:cs="Arial"/>
          <w:sz w:val="24"/>
          <w:szCs w:val="24"/>
        </w:rPr>
        <w:lastRenderedPageBreak/>
        <w:t>Higher English is a very challenging course and is not necessarily suited to everyone who passes National 5.</w:t>
      </w:r>
    </w:p>
    <w:sectPr w:rsidR="00E04BD7" w:rsidRPr="00E04BD7" w:rsidSect="00E04BD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870"/>
    <w:multiLevelType w:val="hybridMultilevel"/>
    <w:tmpl w:val="4F54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9425B"/>
    <w:multiLevelType w:val="multilevel"/>
    <w:tmpl w:val="A94EB6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D64661"/>
    <w:multiLevelType w:val="hybridMultilevel"/>
    <w:tmpl w:val="5FEA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D7"/>
    <w:rsid w:val="002D62E7"/>
    <w:rsid w:val="008647BB"/>
    <w:rsid w:val="008A4CA7"/>
    <w:rsid w:val="00C10ACA"/>
    <w:rsid w:val="00C5772C"/>
    <w:rsid w:val="00E04BD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3CBF"/>
  <w15:docId w15:val="{C848C420-4C50-8249-8DF9-E0600AF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BD7"/>
    <w:pPr>
      <w:spacing w:after="0" w:line="240" w:lineRule="auto"/>
    </w:pPr>
  </w:style>
  <w:style w:type="paragraph" w:styleId="NormalWeb">
    <w:name w:val="Normal (Web)"/>
    <w:basedOn w:val="Normal"/>
    <w:uiPriority w:val="99"/>
    <w:unhideWhenUsed/>
    <w:rsid w:val="00864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804">
      <w:bodyDiv w:val="1"/>
      <w:marLeft w:val="0"/>
      <w:marRight w:val="0"/>
      <w:marTop w:val="0"/>
      <w:marBottom w:val="0"/>
      <w:divBdr>
        <w:top w:val="none" w:sz="0" w:space="0" w:color="auto"/>
        <w:left w:val="none" w:sz="0" w:space="0" w:color="auto"/>
        <w:bottom w:val="none" w:sz="0" w:space="0" w:color="auto"/>
        <w:right w:val="none" w:sz="0" w:space="0" w:color="auto"/>
      </w:divBdr>
      <w:divsChild>
        <w:div w:id="1441799884">
          <w:marLeft w:val="0"/>
          <w:marRight w:val="0"/>
          <w:marTop w:val="0"/>
          <w:marBottom w:val="0"/>
          <w:divBdr>
            <w:top w:val="none" w:sz="0" w:space="0" w:color="auto"/>
            <w:left w:val="none" w:sz="0" w:space="0" w:color="auto"/>
            <w:bottom w:val="none" w:sz="0" w:space="0" w:color="auto"/>
            <w:right w:val="none" w:sz="0" w:space="0" w:color="auto"/>
          </w:divBdr>
          <w:divsChild>
            <w:div w:id="1099718618">
              <w:marLeft w:val="0"/>
              <w:marRight w:val="0"/>
              <w:marTop w:val="0"/>
              <w:marBottom w:val="0"/>
              <w:divBdr>
                <w:top w:val="none" w:sz="0" w:space="0" w:color="auto"/>
                <w:left w:val="none" w:sz="0" w:space="0" w:color="auto"/>
                <w:bottom w:val="none" w:sz="0" w:space="0" w:color="auto"/>
                <w:right w:val="none" w:sz="0" w:space="0" w:color="auto"/>
              </w:divBdr>
              <w:divsChild>
                <w:div w:id="2082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6857">
      <w:bodyDiv w:val="1"/>
      <w:marLeft w:val="0"/>
      <w:marRight w:val="0"/>
      <w:marTop w:val="0"/>
      <w:marBottom w:val="0"/>
      <w:divBdr>
        <w:top w:val="none" w:sz="0" w:space="0" w:color="auto"/>
        <w:left w:val="none" w:sz="0" w:space="0" w:color="auto"/>
        <w:bottom w:val="none" w:sz="0" w:space="0" w:color="auto"/>
        <w:right w:val="none" w:sz="0" w:space="0" w:color="auto"/>
      </w:divBdr>
      <w:divsChild>
        <w:div w:id="546449608">
          <w:marLeft w:val="0"/>
          <w:marRight w:val="0"/>
          <w:marTop w:val="0"/>
          <w:marBottom w:val="0"/>
          <w:divBdr>
            <w:top w:val="none" w:sz="0" w:space="0" w:color="auto"/>
            <w:left w:val="none" w:sz="0" w:space="0" w:color="auto"/>
            <w:bottom w:val="none" w:sz="0" w:space="0" w:color="auto"/>
            <w:right w:val="none" w:sz="0" w:space="0" w:color="auto"/>
          </w:divBdr>
          <w:divsChild>
            <w:div w:id="2043356203">
              <w:marLeft w:val="0"/>
              <w:marRight w:val="0"/>
              <w:marTop w:val="0"/>
              <w:marBottom w:val="0"/>
              <w:divBdr>
                <w:top w:val="none" w:sz="0" w:space="0" w:color="auto"/>
                <w:left w:val="none" w:sz="0" w:space="0" w:color="auto"/>
                <w:bottom w:val="none" w:sz="0" w:space="0" w:color="auto"/>
                <w:right w:val="none" w:sz="0" w:space="0" w:color="auto"/>
              </w:divBdr>
              <w:divsChild>
                <w:div w:id="910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97023">
      <w:bodyDiv w:val="1"/>
      <w:marLeft w:val="0"/>
      <w:marRight w:val="0"/>
      <w:marTop w:val="0"/>
      <w:marBottom w:val="0"/>
      <w:divBdr>
        <w:top w:val="none" w:sz="0" w:space="0" w:color="auto"/>
        <w:left w:val="none" w:sz="0" w:space="0" w:color="auto"/>
        <w:bottom w:val="none" w:sz="0" w:space="0" w:color="auto"/>
        <w:right w:val="none" w:sz="0" w:space="0" w:color="auto"/>
      </w:divBdr>
      <w:divsChild>
        <w:div w:id="615407859">
          <w:marLeft w:val="0"/>
          <w:marRight w:val="0"/>
          <w:marTop w:val="0"/>
          <w:marBottom w:val="0"/>
          <w:divBdr>
            <w:top w:val="none" w:sz="0" w:space="0" w:color="auto"/>
            <w:left w:val="none" w:sz="0" w:space="0" w:color="auto"/>
            <w:bottom w:val="none" w:sz="0" w:space="0" w:color="auto"/>
            <w:right w:val="none" w:sz="0" w:space="0" w:color="auto"/>
          </w:divBdr>
          <w:divsChild>
            <w:div w:id="369184020">
              <w:marLeft w:val="0"/>
              <w:marRight w:val="0"/>
              <w:marTop w:val="0"/>
              <w:marBottom w:val="0"/>
              <w:divBdr>
                <w:top w:val="none" w:sz="0" w:space="0" w:color="auto"/>
                <w:left w:val="none" w:sz="0" w:space="0" w:color="auto"/>
                <w:bottom w:val="none" w:sz="0" w:space="0" w:color="auto"/>
                <w:right w:val="none" w:sz="0" w:space="0" w:color="auto"/>
              </w:divBdr>
              <w:divsChild>
                <w:div w:id="13685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Miss McDougal</cp:lastModifiedBy>
  <cp:revision>2</cp:revision>
  <dcterms:created xsi:type="dcterms:W3CDTF">2018-11-06T19:34:00Z</dcterms:created>
  <dcterms:modified xsi:type="dcterms:W3CDTF">2018-11-06T19:34:00Z</dcterms:modified>
</cp:coreProperties>
</file>