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862611" w:rsidRDefault="00862611" w:rsidP="00862611">
      <w:pPr>
        <w:pStyle w:val="NoSpacing"/>
        <w:rPr>
          <w:rFonts w:ascii="Arial" w:hAnsi="Arial" w:cs="Arial"/>
          <w:b/>
          <w:sz w:val="28"/>
          <w:szCs w:val="28"/>
        </w:rPr>
      </w:pPr>
      <w:r w:rsidRPr="00862611">
        <w:rPr>
          <w:rFonts w:ascii="Arial" w:hAnsi="Arial" w:cs="Arial"/>
          <w:b/>
          <w:sz w:val="28"/>
          <w:szCs w:val="28"/>
        </w:rPr>
        <w:t>GEOGRAPHY HIGHER</w:t>
      </w: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Default="00862611" w:rsidP="008626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consists of three units:</w:t>
      </w: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AND PHYSICAL ENVIRONMENTS:</w:t>
      </w: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</w:p>
    <w:p w:rsidR="008877B4" w:rsidRDefault="008877B4" w:rsidP="008877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geography – population, rural and urban.</w:t>
      </w:r>
    </w:p>
    <w:p w:rsidR="008877B4" w:rsidRDefault="008877B4" w:rsidP="00862611">
      <w:pPr>
        <w:pStyle w:val="NoSpacing"/>
        <w:rPr>
          <w:rFonts w:ascii="Arial" w:hAnsi="Arial" w:cs="Arial"/>
          <w:sz w:val="24"/>
          <w:szCs w:val="24"/>
        </w:rPr>
      </w:pPr>
    </w:p>
    <w:p w:rsidR="00D856ED" w:rsidRDefault="00D856ED" w:rsidP="008877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geography – atmosphere, hydrosphere, biosphere and lithosphere;</w:t>
      </w: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also learn about a range of methods and techniques for presenting, analysing and interpreting information about these topics.</w:t>
      </w: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ISSUES</w:t>
      </w:r>
    </w:p>
    <w:p w:rsid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</w:p>
    <w:p w:rsidR="00D856ED" w:rsidRPr="00862611" w:rsidRDefault="00D856ED" w:rsidP="008626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unit, you will study two topics – river basin management and global climate change.</w:t>
      </w: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Default="008877B4" w:rsidP="008626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ASSESSMENT</w:t>
      </w:r>
    </w:p>
    <w:p w:rsidR="008877B4" w:rsidRDefault="008877B4" w:rsidP="00862611">
      <w:pPr>
        <w:pStyle w:val="NoSpacing"/>
        <w:rPr>
          <w:rFonts w:ascii="Arial" w:hAnsi="Arial" w:cs="Arial"/>
          <w:sz w:val="24"/>
          <w:szCs w:val="24"/>
        </w:rPr>
      </w:pPr>
    </w:p>
    <w:p w:rsidR="008877B4" w:rsidRDefault="008877B4" w:rsidP="008877B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examination paper assessing all elements of the course.</w:t>
      </w:r>
    </w:p>
    <w:p w:rsidR="008877B4" w:rsidRDefault="008877B4" w:rsidP="008877B4">
      <w:pPr>
        <w:pStyle w:val="NoSpacing"/>
        <w:rPr>
          <w:rFonts w:ascii="Arial" w:hAnsi="Arial" w:cs="Arial"/>
          <w:sz w:val="24"/>
          <w:szCs w:val="24"/>
        </w:rPr>
      </w:pPr>
    </w:p>
    <w:p w:rsidR="008877B4" w:rsidRPr="008877B4" w:rsidRDefault="008877B4" w:rsidP="008877B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expected to carry out an individual assignment and produce a write up of this during a 90 minute controlled exam.  This counts for 33% of your overall grade.</w:t>
      </w:r>
      <w:bookmarkStart w:id="0" w:name="_GoBack"/>
      <w:bookmarkEnd w:id="0"/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Pr="00D856ED" w:rsidRDefault="00D856ED" w:rsidP="008626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1 hour per week, including written assignments</w:t>
      </w:r>
      <w:r w:rsidR="004076C8">
        <w:rPr>
          <w:rFonts w:ascii="Arial" w:hAnsi="Arial" w:cs="Arial"/>
          <w:sz w:val="24"/>
          <w:szCs w:val="24"/>
        </w:rPr>
        <w:t xml:space="preserve"> and reading to reinforce and enhance the classwork.</w:t>
      </w: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862611" w:rsidRDefault="00862611" w:rsidP="008626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2611" w:rsidRDefault="004076C8" w:rsidP="004076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5 Geography or National 5 in any other Humanities subject or English</w:t>
      </w:r>
    </w:p>
    <w:p w:rsidR="004076C8" w:rsidRPr="00862611" w:rsidRDefault="004076C8" w:rsidP="004076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negotiation with the department</w:t>
      </w:r>
    </w:p>
    <w:sectPr w:rsidR="004076C8" w:rsidRPr="00862611" w:rsidSect="0086261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9E4"/>
    <w:multiLevelType w:val="hybridMultilevel"/>
    <w:tmpl w:val="F4FC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55C35"/>
    <w:multiLevelType w:val="hybridMultilevel"/>
    <w:tmpl w:val="3BB8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4614"/>
    <w:multiLevelType w:val="hybridMultilevel"/>
    <w:tmpl w:val="C228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1"/>
    <w:rsid w:val="002D62E7"/>
    <w:rsid w:val="004076C8"/>
    <w:rsid w:val="00566C8E"/>
    <w:rsid w:val="00862611"/>
    <w:rsid w:val="008877B4"/>
    <w:rsid w:val="00D856ED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2018-02-22T11:33:00Z</dcterms:created>
  <dcterms:modified xsi:type="dcterms:W3CDTF">2018-02-22T11:33:00Z</dcterms:modified>
</cp:coreProperties>
</file>